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341005"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341005">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55599C" w:rsidRDefault="0055599C" w:rsidP="0055599C">
      <w:pPr>
        <w:rPr>
          <w:sz w:val="28"/>
          <w:szCs w:val="28"/>
        </w:rPr>
      </w:pPr>
    </w:p>
    <w:p w:rsidR="0055599C" w:rsidRDefault="007C555F" w:rsidP="007C555F">
      <w:bookmarkStart w:id="0" w:name="_GoBack"/>
      <w:r>
        <w:t xml:space="preserve">МУСАЕВА </w:t>
      </w:r>
      <w:r>
        <w:t>Наталия</w:t>
      </w:r>
      <w:r>
        <w:t xml:space="preserve"> </w:t>
      </w:r>
      <w:r>
        <w:t>Алпамысқызы</w:t>
      </w:r>
      <w:bookmarkEnd w:id="0"/>
      <w:r>
        <w:t>.</w:t>
      </w:r>
    </w:p>
    <w:p w:rsidR="007C555F" w:rsidRDefault="007C555F" w:rsidP="007C555F">
      <w:r>
        <w:t>Төлеби жалпы орта мектебінің б</w:t>
      </w:r>
      <w:r>
        <w:t>астауыш сынып</w:t>
      </w:r>
      <w:r>
        <w:t xml:space="preserve"> мұғалімі</w:t>
      </w:r>
    </w:p>
    <w:p w:rsidR="007C555F" w:rsidRDefault="007C555F" w:rsidP="007C555F">
      <w:r>
        <w:t>Түркістан облысы</w:t>
      </w:r>
      <w:r>
        <w:t xml:space="preserve">, </w:t>
      </w:r>
      <w:r>
        <w:t>Төлеби ауданы</w:t>
      </w:r>
    </w:p>
    <w:p w:rsidR="007C555F" w:rsidRDefault="007C555F" w:rsidP="007C555F"/>
    <w:p w:rsidR="007C555F" w:rsidRPr="007C555F" w:rsidRDefault="007C555F" w:rsidP="007C555F">
      <w:pPr>
        <w:jc w:val="center"/>
        <w:rPr>
          <w:sz w:val="20"/>
          <w:szCs w:val="20"/>
        </w:rPr>
      </w:pPr>
      <w:r w:rsidRPr="007C555F">
        <w:rPr>
          <w:b/>
          <w:sz w:val="20"/>
          <w:szCs w:val="20"/>
        </w:rPr>
        <w:t>Ұсақтау және төлем жасау/Мектеп асханасында</w:t>
      </w:r>
    </w:p>
    <w:p w:rsidR="007C555F" w:rsidRPr="007C555F" w:rsidRDefault="007C555F" w:rsidP="007C555F">
      <w:pPr>
        <w:rPr>
          <w:sz w:val="20"/>
          <w:szCs w:val="20"/>
        </w:rPr>
      </w:pPr>
    </w:p>
    <w:tbl>
      <w:tblPr>
        <w:tblStyle w:val="af0"/>
        <w:tblW w:w="10915" w:type="dxa"/>
        <w:tblInd w:w="-601" w:type="dxa"/>
        <w:tblLook w:val="04A0" w:firstRow="1" w:lastRow="0" w:firstColumn="1" w:lastColumn="0" w:noHBand="0" w:noVBand="1"/>
      </w:tblPr>
      <w:tblGrid>
        <w:gridCol w:w="3369"/>
        <w:gridCol w:w="601"/>
        <w:gridCol w:w="6945"/>
      </w:tblGrid>
      <w:tr w:rsidR="007C555F" w:rsidRPr="007C555F" w:rsidTr="007C555F">
        <w:tc>
          <w:tcPr>
            <w:tcW w:w="3369" w:type="dxa"/>
          </w:tcPr>
          <w:p w:rsidR="007C555F" w:rsidRPr="007C555F" w:rsidRDefault="007C555F" w:rsidP="00C147A9">
            <w:pPr>
              <w:rPr>
                <w:b/>
                <w:sz w:val="20"/>
                <w:szCs w:val="20"/>
              </w:rPr>
            </w:pPr>
            <w:r w:rsidRPr="007C555F">
              <w:rPr>
                <w:b/>
                <w:sz w:val="20"/>
                <w:szCs w:val="20"/>
              </w:rPr>
              <w:t>Оқу бағдарламасына сәйкес оқу мақсаты</w:t>
            </w:r>
          </w:p>
        </w:tc>
        <w:tc>
          <w:tcPr>
            <w:tcW w:w="7546" w:type="dxa"/>
            <w:gridSpan w:val="2"/>
          </w:tcPr>
          <w:p w:rsidR="007C555F" w:rsidRPr="007C555F" w:rsidRDefault="007C555F" w:rsidP="00C147A9">
            <w:pPr>
              <w:ind w:firstLine="33"/>
              <w:rPr>
                <w:sz w:val="20"/>
                <w:szCs w:val="20"/>
              </w:rPr>
            </w:pPr>
            <w:r w:rsidRPr="007C555F">
              <w:rPr>
                <w:sz w:val="20"/>
                <w:szCs w:val="20"/>
              </w:rPr>
              <w:t>1.1.3.6 1 тг, 2 тг, 5 тг, 10 тг, 20 теңгелік тиындармен түрлі төлем жасау;</w:t>
            </w:r>
          </w:p>
          <w:p w:rsidR="007C555F" w:rsidRPr="007C555F" w:rsidRDefault="007C555F" w:rsidP="00C147A9">
            <w:pPr>
              <w:ind w:firstLine="33"/>
              <w:rPr>
                <w:sz w:val="20"/>
                <w:szCs w:val="20"/>
              </w:rPr>
            </w:pPr>
            <w:r w:rsidRPr="007C555F">
              <w:rPr>
                <w:sz w:val="20"/>
                <w:szCs w:val="20"/>
              </w:rPr>
              <w:t>1.5.1.2 Сандарды, заттарды, тауардың құнын салыстыру кезінде қолданылатын ұғымдарды пайдалану/заттар арасындағы арақашықтықты, бағытты, орналасуын анықтайтын терминдер пайдалану;</w:t>
            </w:r>
          </w:p>
          <w:p w:rsidR="007C555F" w:rsidRPr="007C555F" w:rsidRDefault="007C555F" w:rsidP="00C147A9">
            <w:pPr>
              <w:ind w:firstLine="33"/>
              <w:rPr>
                <w:sz w:val="20"/>
                <w:szCs w:val="20"/>
              </w:rPr>
            </w:pPr>
            <w:r w:rsidRPr="007C555F">
              <w:rPr>
                <w:sz w:val="20"/>
                <w:szCs w:val="20"/>
              </w:rPr>
              <w:t>1.5.1.6 Қосу мен азайтуға берілген есептерге қатысты таңдаған амалдарын негіздеу, шығару әдісін түсіндіру.</w:t>
            </w:r>
          </w:p>
        </w:tc>
      </w:tr>
      <w:tr w:rsidR="007C555F" w:rsidRPr="007C555F" w:rsidTr="007C555F">
        <w:tc>
          <w:tcPr>
            <w:tcW w:w="3970" w:type="dxa"/>
            <w:gridSpan w:val="2"/>
          </w:tcPr>
          <w:p w:rsidR="007C555F" w:rsidRPr="007C555F" w:rsidRDefault="007C555F" w:rsidP="00C147A9">
            <w:pPr>
              <w:rPr>
                <w:b/>
                <w:sz w:val="20"/>
                <w:szCs w:val="20"/>
              </w:rPr>
            </w:pPr>
            <w:r w:rsidRPr="007C555F">
              <w:rPr>
                <w:b/>
                <w:sz w:val="20"/>
                <w:szCs w:val="20"/>
              </w:rPr>
              <w:t>Сабақтың мақсаты:</w:t>
            </w:r>
          </w:p>
        </w:tc>
        <w:tc>
          <w:tcPr>
            <w:tcW w:w="6945" w:type="dxa"/>
          </w:tcPr>
          <w:p w:rsidR="007C555F" w:rsidRPr="007C555F" w:rsidRDefault="007C555F" w:rsidP="00C147A9">
            <w:pPr>
              <w:rPr>
                <w:sz w:val="20"/>
                <w:szCs w:val="20"/>
              </w:rPr>
            </w:pPr>
            <w:r w:rsidRPr="007C555F">
              <w:rPr>
                <w:sz w:val="20"/>
                <w:szCs w:val="20"/>
              </w:rPr>
              <w:t>Монеталармен есептеулер орындайсың.</w:t>
            </w:r>
          </w:p>
        </w:tc>
      </w:tr>
    </w:tbl>
    <w:p w:rsidR="007C555F" w:rsidRPr="007C555F" w:rsidRDefault="007C555F" w:rsidP="007C555F">
      <w:pPr>
        <w:rPr>
          <w:b/>
          <w:bCs/>
          <w:sz w:val="20"/>
          <w:szCs w:val="20"/>
        </w:rPr>
      </w:pPr>
      <w:r w:rsidRPr="007C555F">
        <w:rPr>
          <w:b/>
          <w:bCs/>
          <w:sz w:val="20"/>
          <w:szCs w:val="20"/>
        </w:rPr>
        <w:t>Сабақтың барысы:</w:t>
      </w:r>
    </w:p>
    <w:tbl>
      <w:tblPr>
        <w:tblStyle w:val="af0"/>
        <w:tblW w:w="10915" w:type="dxa"/>
        <w:tblInd w:w="-601" w:type="dxa"/>
        <w:tblLayout w:type="fixed"/>
        <w:tblLook w:val="04A0" w:firstRow="1" w:lastRow="0" w:firstColumn="1" w:lastColumn="0" w:noHBand="0" w:noVBand="1"/>
      </w:tblPr>
      <w:tblGrid>
        <w:gridCol w:w="1100"/>
        <w:gridCol w:w="5387"/>
        <w:gridCol w:w="1843"/>
        <w:gridCol w:w="1275"/>
        <w:gridCol w:w="1310"/>
      </w:tblGrid>
      <w:tr w:rsidR="007C555F" w:rsidRPr="007C555F" w:rsidTr="007C555F">
        <w:tc>
          <w:tcPr>
            <w:tcW w:w="1100" w:type="dxa"/>
          </w:tcPr>
          <w:p w:rsidR="007C555F" w:rsidRPr="007C555F" w:rsidRDefault="007C555F" w:rsidP="00C147A9">
            <w:pPr>
              <w:rPr>
                <w:b/>
                <w:sz w:val="20"/>
                <w:szCs w:val="20"/>
              </w:rPr>
            </w:pPr>
            <w:r w:rsidRPr="007C555F">
              <w:rPr>
                <w:b/>
                <w:sz w:val="20"/>
                <w:szCs w:val="20"/>
              </w:rPr>
              <w:t>Уақыты</w:t>
            </w:r>
          </w:p>
        </w:tc>
        <w:tc>
          <w:tcPr>
            <w:tcW w:w="5387" w:type="dxa"/>
          </w:tcPr>
          <w:p w:rsidR="007C555F" w:rsidRPr="007C555F" w:rsidRDefault="007C555F" w:rsidP="00C147A9">
            <w:pPr>
              <w:rPr>
                <w:b/>
                <w:sz w:val="20"/>
                <w:szCs w:val="20"/>
              </w:rPr>
            </w:pPr>
            <w:r w:rsidRPr="007C555F">
              <w:rPr>
                <w:b/>
                <w:sz w:val="20"/>
                <w:szCs w:val="20"/>
              </w:rPr>
              <w:t>Педагогтің іс-әрекеті</w:t>
            </w:r>
          </w:p>
        </w:tc>
        <w:tc>
          <w:tcPr>
            <w:tcW w:w="1843" w:type="dxa"/>
          </w:tcPr>
          <w:p w:rsidR="007C555F" w:rsidRPr="007C555F" w:rsidRDefault="007C555F" w:rsidP="00C147A9">
            <w:pPr>
              <w:rPr>
                <w:b/>
                <w:sz w:val="20"/>
                <w:szCs w:val="20"/>
              </w:rPr>
            </w:pPr>
            <w:r w:rsidRPr="007C555F">
              <w:rPr>
                <w:b/>
                <w:sz w:val="20"/>
                <w:szCs w:val="20"/>
              </w:rPr>
              <w:t>Оқушының іс-әрекеті</w:t>
            </w:r>
          </w:p>
        </w:tc>
        <w:tc>
          <w:tcPr>
            <w:tcW w:w="1275" w:type="dxa"/>
          </w:tcPr>
          <w:p w:rsidR="007C555F" w:rsidRPr="007C555F" w:rsidRDefault="007C555F" w:rsidP="00C147A9">
            <w:pPr>
              <w:rPr>
                <w:b/>
                <w:sz w:val="20"/>
                <w:szCs w:val="20"/>
              </w:rPr>
            </w:pPr>
            <w:r w:rsidRPr="007C555F">
              <w:rPr>
                <w:b/>
                <w:sz w:val="20"/>
                <w:szCs w:val="20"/>
              </w:rPr>
              <w:t>Бағалау</w:t>
            </w:r>
          </w:p>
        </w:tc>
        <w:tc>
          <w:tcPr>
            <w:tcW w:w="1310" w:type="dxa"/>
          </w:tcPr>
          <w:p w:rsidR="007C555F" w:rsidRPr="007C555F" w:rsidRDefault="007C555F" w:rsidP="00C147A9">
            <w:pPr>
              <w:rPr>
                <w:b/>
                <w:sz w:val="20"/>
                <w:szCs w:val="20"/>
              </w:rPr>
            </w:pPr>
            <w:r w:rsidRPr="007C555F">
              <w:rPr>
                <w:b/>
                <w:sz w:val="20"/>
                <w:szCs w:val="20"/>
              </w:rPr>
              <w:t>Ресурстар</w:t>
            </w:r>
          </w:p>
        </w:tc>
      </w:tr>
      <w:tr w:rsidR="007C555F" w:rsidRPr="007C555F" w:rsidTr="007C555F">
        <w:tc>
          <w:tcPr>
            <w:tcW w:w="1100" w:type="dxa"/>
          </w:tcPr>
          <w:p w:rsidR="007C555F" w:rsidRPr="007C555F" w:rsidRDefault="007C555F" w:rsidP="00C147A9">
            <w:pPr>
              <w:tabs>
                <w:tab w:val="left" w:pos="142"/>
              </w:tabs>
              <w:rPr>
                <w:b/>
                <w:sz w:val="20"/>
                <w:szCs w:val="20"/>
                <w:lang w:eastAsia="en-GB"/>
              </w:rPr>
            </w:pPr>
            <w:r w:rsidRPr="007C555F">
              <w:rPr>
                <w:b/>
                <w:sz w:val="20"/>
                <w:szCs w:val="20"/>
                <w:lang w:eastAsia="en-GB"/>
              </w:rPr>
              <w:t>Қызығу-шылықты ояту</w:t>
            </w:r>
          </w:p>
          <w:p w:rsidR="007C555F" w:rsidRPr="007C555F" w:rsidRDefault="007C555F" w:rsidP="00C147A9">
            <w:pPr>
              <w:rPr>
                <w:b/>
                <w:sz w:val="20"/>
                <w:szCs w:val="20"/>
              </w:rPr>
            </w:pPr>
            <w:r w:rsidRPr="007C555F">
              <w:rPr>
                <w:b/>
                <w:sz w:val="20"/>
                <w:szCs w:val="20"/>
              </w:rPr>
              <w:t>0-3 минут</w:t>
            </w:r>
          </w:p>
        </w:tc>
        <w:tc>
          <w:tcPr>
            <w:tcW w:w="5387" w:type="dxa"/>
          </w:tcPr>
          <w:p w:rsidR="007C555F" w:rsidRPr="007C555F" w:rsidRDefault="007C555F" w:rsidP="00C147A9">
            <w:pPr>
              <w:pStyle w:val="1"/>
              <w:keepNext w:val="0"/>
              <w:shd w:val="clear" w:color="auto" w:fill="FFFFFF"/>
              <w:spacing w:before="0" w:line="240" w:lineRule="auto"/>
              <w:rPr>
                <w:rFonts w:ascii="Times New Roman" w:hAnsi="Times New Roman"/>
                <w:b w:val="0"/>
                <w:color w:val="auto"/>
                <w:sz w:val="20"/>
                <w:szCs w:val="20"/>
                <w:lang w:val="kk-KZ"/>
              </w:rPr>
            </w:pPr>
            <w:r w:rsidRPr="007C555F">
              <w:rPr>
                <w:rFonts w:ascii="Times New Roman" w:hAnsi="Times New Roman"/>
                <w:color w:val="auto"/>
                <w:sz w:val="20"/>
                <w:szCs w:val="20"/>
                <w:lang w:val="kk-KZ" w:eastAsia="en-GB"/>
              </w:rPr>
              <w:t>Ынталандыру</w:t>
            </w:r>
          </w:p>
          <w:p w:rsidR="007C555F" w:rsidRPr="007C555F" w:rsidRDefault="007C555F" w:rsidP="00C147A9">
            <w:pPr>
              <w:pStyle w:val="ac"/>
              <w:widowControl w:val="0"/>
              <w:rPr>
                <w:rFonts w:ascii="Times New Roman" w:hAnsi="Times New Roman" w:cs="Times New Roman"/>
                <w:sz w:val="20"/>
                <w:szCs w:val="20"/>
                <w:lang w:val="kk-KZ"/>
              </w:rPr>
            </w:pPr>
            <w:r w:rsidRPr="007C555F">
              <w:rPr>
                <w:rFonts w:ascii="Times New Roman" w:hAnsi="Times New Roman" w:cs="Times New Roman"/>
                <w:sz w:val="20"/>
                <w:szCs w:val="20"/>
                <w:lang w:val="kk-KZ" w:eastAsia="en-GB"/>
              </w:rPr>
              <w:t>Жақсы санай алмау себебінен үзіліс кезінде асханада кезек қалыптасатын жағдайды қарастыруды ұсынады.</w:t>
            </w:r>
          </w:p>
        </w:tc>
        <w:tc>
          <w:tcPr>
            <w:tcW w:w="1843" w:type="dxa"/>
          </w:tcPr>
          <w:p w:rsidR="007C555F" w:rsidRPr="007C555F" w:rsidRDefault="007C555F" w:rsidP="00C147A9">
            <w:pPr>
              <w:rPr>
                <w:sz w:val="20"/>
                <w:szCs w:val="20"/>
              </w:rPr>
            </w:pPr>
          </w:p>
        </w:tc>
        <w:tc>
          <w:tcPr>
            <w:tcW w:w="1275" w:type="dxa"/>
          </w:tcPr>
          <w:p w:rsidR="007C555F" w:rsidRPr="007C555F" w:rsidRDefault="007C555F" w:rsidP="00C147A9">
            <w:pPr>
              <w:rPr>
                <w:sz w:val="20"/>
                <w:szCs w:val="20"/>
              </w:rPr>
            </w:pPr>
          </w:p>
        </w:tc>
        <w:tc>
          <w:tcPr>
            <w:tcW w:w="1310" w:type="dxa"/>
          </w:tcPr>
          <w:p w:rsidR="007C555F" w:rsidRPr="007C555F" w:rsidRDefault="007C555F" w:rsidP="00C147A9">
            <w:pPr>
              <w:tabs>
                <w:tab w:val="left" w:pos="142"/>
              </w:tabs>
              <w:rPr>
                <w:b/>
                <w:sz w:val="20"/>
                <w:szCs w:val="20"/>
                <w:lang w:eastAsia="en-GB"/>
              </w:rPr>
            </w:pPr>
          </w:p>
        </w:tc>
      </w:tr>
      <w:tr w:rsidR="007C555F" w:rsidRPr="007C555F" w:rsidTr="007C555F">
        <w:tc>
          <w:tcPr>
            <w:tcW w:w="1100" w:type="dxa"/>
          </w:tcPr>
          <w:p w:rsidR="007C555F" w:rsidRPr="007C555F" w:rsidRDefault="007C555F" w:rsidP="00C147A9">
            <w:pPr>
              <w:rPr>
                <w:b/>
                <w:sz w:val="20"/>
                <w:szCs w:val="20"/>
              </w:rPr>
            </w:pPr>
            <w:r w:rsidRPr="007C555F">
              <w:rPr>
                <w:b/>
                <w:sz w:val="20"/>
                <w:szCs w:val="20"/>
              </w:rPr>
              <w:t>4-6 минут</w:t>
            </w:r>
          </w:p>
        </w:tc>
        <w:tc>
          <w:tcPr>
            <w:tcW w:w="5387" w:type="dxa"/>
          </w:tcPr>
          <w:p w:rsidR="007C555F" w:rsidRPr="007C555F" w:rsidRDefault="007C555F" w:rsidP="00C147A9">
            <w:pPr>
              <w:rPr>
                <w:sz w:val="20"/>
                <w:szCs w:val="20"/>
              </w:rPr>
            </w:pPr>
            <w:r w:rsidRPr="007C555F">
              <w:rPr>
                <w:b/>
                <w:bCs/>
                <w:spacing w:val="-5"/>
                <w:sz w:val="20"/>
                <w:szCs w:val="20"/>
              </w:rPr>
              <w:t>Өзектендіру</w:t>
            </w:r>
          </w:p>
          <w:p w:rsidR="007C555F" w:rsidRPr="007C555F" w:rsidRDefault="007C555F" w:rsidP="00C147A9">
            <w:pPr>
              <w:tabs>
                <w:tab w:val="left" w:pos="284"/>
              </w:tabs>
              <w:rPr>
                <w:sz w:val="20"/>
                <w:szCs w:val="20"/>
                <w:lang w:eastAsia="en-GB"/>
              </w:rPr>
            </w:pPr>
            <w:r w:rsidRPr="007C555F">
              <w:rPr>
                <w:sz w:val="20"/>
                <w:szCs w:val="20"/>
                <w:lang w:eastAsia="en-GB"/>
              </w:rPr>
              <w:t xml:space="preserve">Мұғалім </w:t>
            </w:r>
            <w:r w:rsidRPr="007C555F">
              <w:rPr>
                <w:sz w:val="20"/>
                <w:szCs w:val="20"/>
              </w:rPr>
              <w:t xml:space="preserve">монеталардың </w:t>
            </w:r>
            <w:r w:rsidRPr="007C555F">
              <w:rPr>
                <w:sz w:val="20"/>
                <w:szCs w:val="20"/>
                <w:lang w:eastAsia="en-GB"/>
              </w:rPr>
              <w:t xml:space="preserve">түрлерін, олардың құнын, </w:t>
            </w:r>
            <w:r w:rsidRPr="007C555F">
              <w:rPr>
                <w:sz w:val="20"/>
                <w:szCs w:val="20"/>
              </w:rPr>
              <w:t>монеталарды</w:t>
            </w:r>
            <w:r w:rsidRPr="007C555F">
              <w:rPr>
                <w:sz w:val="20"/>
                <w:szCs w:val="20"/>
                <w:lang w:eastAsia="en-GB"/>
              </w:rPr>
              <w:t xml:space="preserve"> ұсақтауды, </w:t>
            </w:r>
            <w:r w:rsidRPr="007C555F">
              <w:rPr>
                <w:sz w:val="20"/>
                <w:szCs w:val="20"/>
              </w:rPr>
              <w:t>монеталарды</w:t>
            </w:r>
            <w:r w:rsidRPr="007C555F">
              <w:rPr>
                <w:sz w:val="20"/>
                <w:szCs w:val="20"/>
                <w:lang w:eastAsia="en-GB"/>
              </w:rPr>
              <w:t xml:space="preserve"> құндарының арту және кему реттері бойынша орналастыруды қайталауды ұйымдастырады.</w:t>
            </w:r>
          </w:p>
        </w:tc>
        <w:tc>
          <w:tcPr>
            <w:tcW w:w="1843" w:type="dxa"/>
          </w:tcPr>
          <w:p w:rsidR="007C555F" w:rsidRPr="007C555F" w:rsidRDefault="007C555F" w:rsidP="00C147A9">
            <w:pPr>
              <w:rPr>
                <w:sz w:val="20"/>
                <w:szCs w:val="20"/>
              </w:rPr>
            </w:pPr>
            <w:r w:rsidRPr="007C555F">
              <w:rPr>
                <w:sz w:val="20"/>
                <w:szCs w:val="20"/>
              </w:rPr>
              <w:t>Оқушылар монеталарды</w:t>
            </w:r>
            <w:r w:rsidRPr="007C555F">
              <w:rPr>
                <w:sz w:val="20"/>
                <w:szCs w:val="20"/>
                <w:lang w:eastAsia="en-GB"/>
              </w:rPr>
              <w:t xml:space="preserve"> ұсақтауды, </w:t>
            </w:r>
            <w:r w:rsidRPr="007C555F">
              <w:rPr>
                <w:sz w:val="20"/>
                <w:szCs w:val="20"/>
              </w:rPr>
              <w:t>монеталардың</w:t>
            </w:r>
            <w:r w:rsidRPr="007C555F">
              <w:rPr>
                <w:sz w:val="20"/>
                <w:szCs w:val="20"/>
                <w:lang w:eastAsia="en-GB"/>
              </w:rPr>
              <w:t xml:space="preserve"> құны туралы білімдерін қолданады.</w:t>
            </w:r>
          </w:p>
        </w:tc>
        <w:tc>
          <w:tcPr>
            <w:tcW w:w="1275" w:type="dxa"/>
          </w:tcPr>
          <w:p w:rsidR="007C555F" w:rsidRPr="007C555F" w:rsidRDefault="007C555F" w:rsidP="00C147A9">
            <w:pPr>
              <w:rPr>
                <w:sz w:val="20"/>
                <w:szCs w:val="20"/>
              </w:rPr>
            </w:pPr>
            <w:r w:rsidRPr="007C555F">
              <w:rPr>
                <w:rFonts w:eastAsia="Calibri"/>
                <w:sz w:val="20"/>
                <w:szCs w:val="20"/>
              </w:rPr>
              <w:t>Оқушылар-дың білімі мадақтау арқылы бағалана-ды.</w:t>
            </w:r>
          </w:p>
        </w:tc>
        <w:tc>
          <w:tcPr>
            <w:tcW w:w="1310" w:type="dxa"/>
          </w:tcPr>
          <w:p w:rsidR="007C555F" w:rsidRPr="007C555F" w:rsidRDefault="007C555F" w:rsidP="00C147A9">
            <w:pPr>
              <w:rPr>
                <w:sz w:val="20"/>
                <w:szCs w:val="20"/>
              </w:rPr>
            </w:pPr>
          </w:p>
        </w:tc>
      </w:tr>
      <w:tr w:rsidR="007C555F" w:rsidRPr="007C555F" w:rsidTr="007C555F">
        <w:tc>
          <w:tcPr>
            <w:tcW w:w="1100" w:type="dxa"/>
          </w:tcPr>
          <w:p w:rsidR="007C555F" w:rsidRPr="007C555F" w:rsidRDefault="007C555F" w:rsidP="00C147A9">
            <w:pPr>
              <w:rPr>
                <w:b/>
                <w:sz w:val="20"/>
                <w:szCs w:val="20"/>
              </w:rPr>
            </w:pPr>
            <w:r w:rsidRPr="007C555F">
              <w:rPr>
                <w:b/>
                <w:sz w:val="20"/>
                <w:szCs w:val="20"/>
              </w:rPr>
              <w:t>7-10 минут</w:t>
            </w:r>
          </w:p>
        </w:tc>
        <w:tc>
          <w:tcPr>
            <w:tcW w:w="5387" w:type="dxa"/>
          </w:tcPr>
          <w:p w:rsidR="007C555F" w:rsidRPr="007C555F" w:rsidRDefault="007C555F" w:rsidP="00C147A9">
            <w:pPr>
              <w:pStyle w:val="a4"/>
              <w:tabs>
                <w:tab w:val="left" w:pos="142"/>
              </w:tabs>
              <w:rPr>
                <w:b/>
                <w:sz w:val="20"/>
                <w:szCs w:val="20"/>
                <w:lang w:eastAsia="en-GB"/>
              </w:rPr>
            </w:pPr>
            <w:r w:rsidRPr="007C555F">
              <w:rPr>
                <w:b/>
                <w:sz w:val="20"/>
                <w:szCs w:val="20"/>
                <w:lang w:eastAsia="en-GB"/>
              </w:rPr>
              <w:t>Мақсат қою (мәселелік жағдаят).</w:t>
            </w:r>
          </w:p>
          <w:p w:rsidR="007C555F" w:rsidRPr="007C555F" w:rsidRDefault="007C555F" w:rsidP="00C147A9">
            <w:pPr>
              <w:tabs>
                <w:tab w:val="left" w:pos="284"/>
              </w:tabs>
              <w:rPr>
                <w:sz w:val="20"/>
                <w:szCs w:val="20"/>
                <w:lang w:eastAsia="en-GB"/>
              </w:rPr>
            </w:pPr>
            <w:r w:rsidRPr="007C555F">
              <w:rPr>
                <w:sz w:val="20"/>
                <w:szCs w:val="20"/>
                <w:lang w:eastAsia="en-GB"/>
              </w:rPr>
              <w:t xml:space="preserve">Оқулықтағы 1-тапсырманың суретін қарастыруды ұсынады. </w:t>
            </w:r>
            <w:r w:rsidRPr="007C555F">
              <w:rPr>
                <w:sz w:val="20"/>
                <w:szCs w:val="20"/>
              </w:rPr>
              <w:t>Түскі асты таңда. Оның құнын есепте.</w:t>
            </w:r>
          </w:p>
          <w:p w:rsidR="007C555F" w:rsidRPr="007C555F" w:rsidRDefault="007C555F" w:rsidP="00C147A9">
            <w:pPr>
              <w:rPr>
                <w:sz w:val="20"/>
                <w:szCs w:val="20"/>
              </w:rPr>
            </w:pPr>
            <w:r w:rsidRPr="007C555F">
              <w:rPr>
                <w:noProof/>
                <w:sz w:val="20"/>
                <w:szCs w:val="20"/>
              </w:rPr>
              <w:drawing>
                <wp:inline distT="0" distB="0" distL="0" distR="0" wp14:anchorId="2538A6EB" wp14:editId="096841B1">
                  <wp:extent cx="3256257" cy="1294553"/>
                  <wp:effectExtent l="0" t="0" r="1905" b="127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64715" cy="1297916"/>
                          </a:xfrm>
                          <a:prstGeom prst="rect">
                            <a:avLst/>
                          </a:prstGeom>
                        </pic:spPr>
                      </pic:pic>
                    </a:graphicData>
                  </a:graphic>
                </wp:inline>
              </w:drawing>
            </w:r>
            <w:r w:rsidRPr="007C555F">
              <w:rPr>
                <w:sz w:val="20"/>
                <w:szCs w:val="20"/>
              </w:rPr>
              <w:t>Қай түскі ас арзан? Қаншаға арзан? Әрбір түскі астың құнын қандай монеталарды жинап төлеуге болады?</w:t>
            </w:r>
          </w:p>
        </w:tc>
        <w:tc>
          <w:tcPr>
            <w:tcW w:w="1843" w:type="dxa"/>
          </w:tcPr>
          <w:p w:rsidR="007C555F" w:rsidRPr="007C555F" w:rsidRDefault="007C555F" w:rsidP="00C147A9">
            <w:pPr>
              <w:rPr>
                <w:sz w:val="20"/>
                <w:szCs w:val="20"/>
              </w:rPr>
            </w:pPr>
            <w:r w:rsidRPr="007C555F">
              <w:rPr>
                <w:sz w:val="20"/>
                <w:szCs w:val="20"/>
              </w:rPr>
              <w:t>Сұрақтарға жауап береді.</w:t>
            </w:r>
          </w:p>
          <w:p w:rsidR="007C555F" w:rsidRPr="007C555F" w:rsidRDefault="007C555F" w:rsidP="00C147A9">
            <w:pPr>
              <w:rPr>
                <w:sz w:val="20"/>
                <w:szCs w:val="20"/>
              </w:rPr>
            </w:pPr>
            <w:r w:rsidRPr="007C555F">
              <w:rPr>
                <w:sz w:val="20"/>
                <w:szCs w:val="20"/>
              </w:rPr>
              <w:t>Мәселелік жағдаятты түсінеді.</w:t>
            </w:r>
          </w:p>
        </w:tc>
        <w:tc>
          <w:tcPr>
            <w:tcW w:w="1275" w:type="dxa"/>
          </w:tcPr>
          <w:p w:rsidR="007C555F" w:rsidRPr="007C555F" w:rsidRDefault="007C555F" w:rsidP="00C147A9">
            <w:pPr>
              <w:rPr>
                <w:sz w:val="20"/>
                <w:szCs w:val="20"/>
              </w:rPr>
            </w:pPr>
          </w:p>
        </w:tc>
        <w:tc>
          <w:tcPr>
            <w:tcW w:w="1310" w:type="dxa"/>
          </w:tcPr>
          <w:p w:rsidR="007C555F" w:rsidRPr="007C555F" w:rsidRDefault="007C555F" w:rsidP="00C147A9">
            <w:pPr>
              <w:tabs>
                <w:tab w:val="left" w:pos="142"/>
              </w:tabs>
              <w:rPr>
                <w:sz w:val="20"/>
                <w:szCs w:val="20"/>
                <w:lang w:eastAsia="en-GB"/>
              </w:rPr>
            </w:pPr>
            <w:r w:rsidRPr="007C555F">
              <w:rPr>
                <w:sz w:val="20"/>
                <w:szCs w:val="20"/>
                <w:lang w:eastAsia="en-GB"/>
              </w:rPr>
              <w:t>Оқулық.</w:t>
            </w:r>
          </w:p>
          <w:p w:rsidR="007C555F" w:rsidRPr="007C555F" w:rsidRDefault="007C555F" w:rsidP="00C147A9">
            <w:pPr>
              <w:tabs>
                <w:tab w:val="left" w:pos="142"/>
              </w:tabs>
              <w:rPr>
                <w:sz w:val="20"/>
                <w:szCs w:val="20"/>
                <w:lang w:eastAsia="en-GB"/>
              </w:rPr>
            </w:pPr>
            <w:r w:rsidRPr="007C555F">
              <w:rPr>
                <w:sz w:val="20"/>
                <w:szCs w:val="20"/>
                <w:lang w:eastAsia="en-GB"/>
              </w:rPr>
              <w:t>Дәптер.</w:t>
            </w:r>
          </w:p>
          <w:p w:rsidR="007C555F" w:rsidRPr="007C555F" w:rsidRDefault="007C555F" w:rsidP="00C147A9">
            <w:pPr>
              <w:tabs>
                <w:tab w:val="left" w:pos="142"/>
              </w:tabs>
              <w:rPr>
                <w:sz w:val="20"/>
                <w:szCs w:val="20"/>
                <w:lang w:eastAsia="en-GB"/>
              </w:rPr>
            </w:pPr>
          </w:p>
        </w:tc>
      </w:tr>
      <w:tr w:rsidR="007C555F" w:rsidRPr="007C555F" w:rsidTr="007C555F">
        <w:tc>
          <w:tcPr>
            <w:tcW w:w="1100" w:type="dxa"/>
          </w:tcPr>
          <w:p w:rsidR="007C555F" w:rsidRPr="007C555F" w:rsidRDefault="007C555F" w:rsidP="00C147A9">
            <w:pPr>
              <w:tabs>
                <w:tab w:val="left" w:pos="142"/>
              </w:tabs>
              <w:rPr>
                <w:b/>
                <w:sz w:val="20"/>
                <w:szCs w:val="20"/>
                <w:lang w:eastAsia="en-GB"/>
              </w:rPr>
            </w:pPr>
            <w:r w:rsidRPr="007C555F">
              <w:rPr>
                <w:b/>
                <w:sz w:val="20"/>
                <w:szCs w:val="20"/>
                <w:lang w:eastAsia="en-GB"/>
              </w:rPr>
              <w:t>Мағына-ны тану</w:t>
            </w:r>
          </w:p>
          <w:p w:rsidR="007C555F" w:rsidRPr="007C555F" w:rsidRDefault="007C555F" w:rsidP="00C147A9">
            <w:pPr>
              <w:rPr>
                <w:b/>
                <w:sz w:val="20"/>
                <w:szCs w:val="20"/>
              </w:rPr>
            </w:pPr>
            <w:r w:rsidRPr="007C555F">
              <w:rPr>
                <w:b/>
                <w:sz w:val="20"/>
                <w:szCs w:val="20"/>
              </w:rPr>
              <w:t>10-15 минут</w:t>
            </w:r>
          </w:p>
        </w:tc>
        <w:tc>
          <w:tcPr>
            <w:tcW w:w="5387" w:type="dxa"/>
          </w:tcPr>
          <w:p w:rsidR="007C555F" w:rsidRPr="007C555F" w:rsidRDefault="007C555F" w:rsidP="00C147A9">
            <w:pPr>
              <w:tabs>
                <w:tab w:val="left" w:pos="3522"/>
                <w:tab w:val="left" w:pos="4979"/>
              </w:tabs>
              <w:rPr>
                <w:b/>
                <w:sz w:val="20"/>
                <w:szCs w:val="20"/>
              </w:rPr>
            </w:pPr>
            <w:r w:rsidRPr="007C555F">
              <w:rPr>
                <w:b/>
                <w:sz w:val="20"/>
                <w:szCs w:val="20"/>
              </w:rPr>
              <w:t>Өзіндік жұмыс.</w:t>
            </w:r>
          </w:p>
          <w:p w:rsidR="007C555F" w:rsidRPr="007C555F" w:rsidRDefault="007C555F" w:rsidP="00C147A9">
            <w:pPr>
              <w:tabs>
                <w:tab w:val="left" w:pos="3522"/>
                <w:tab w:val="left" w:pos="4979"/>
              </w:tabs>
              <w:rPr>
                <w:b/>
                <w:sz w:val="20"/>
                <w:szCs w:val="20"/>
              </w:rPr>
            </w:pPr>
            <w:r w:rsidRPr="007C555F">
              <w:rPr>
                <w:bCs/>
                <w:sz w:val="20"/>
                <w:szCs w:val="20"/>
              </w:rPr>
              <w:t xml:space="preserve">Оқулықтағы №2тапсырманы өз бетімен орындайды. </w:t>
            </w:r>
            <w:r w:rsidRPr="007C555F">
              <w:rPr>
                <w:sz w:val="20"/>
                <w:szCs w:val="20"/>
              </w:rPr>
              <w:t>Азық-түліктің бағаларын ең арзанынан, ең қымбатына қарай жаз.</w:t>
            </w:r>
          </w:p>
        </w:tc>
        <w:tc>
          <w:tcPr>
            <w:tcW w:w="1843" w:type="dxa"/>
          </w:tcPr>
          <w:p w:rsidR="007C555F" w:rsidRPr="007C555F" w:rsidRDefault="007C555F" w:rsidP="00C147A9">
            <w:pPr>
              <w:tabs>
                <w:tab w:val="left" w:pos="284"/>
              </w:tabs>
              <w:rPr>
                <w:sz w:val="20"/>
                <w:szCs w:val="20"/>
              </w:rPr>
            </w:pPr>
            <w:r w:rsidRPr="007C555F">
              <w:rPr>
                <w:bCs/>
                <w:sz w:val="20"/>
                <w:szCs w:val="20"/>
              </w:rPr>
              <w:t>Тапсырманы өз бетімен орындайды.</w:t>
            </w:r>
          </w:p>
        </w:tc>
        <w:tc>
          <w:tcPr>
            <w:tcW w:w="1275" w:type="dxa"/>
          </w:tcPr>
          <w:p w:rsidR="007C555F" w:rsidRPr="007C555F" w:rsidRDefault="007C555F" w:rsidP="00C147A9">
            <w:pPr>
              <w:rPr>
                <w:sz w:val="20"/>
                <w:szCs w:val="20"/>
              </w:rPr>
            </w:pPr>
            <w:r w:rsidRPr="007C555F">
              <w:rPr>
                <w:sz w:val="20"/>
                <w:szCs w:val="20"/>
                <w:lang w:eastAsia="en-GB"/>
              </w:rPr>
              <w:t xml:space="preserve">«Бағдар-шам» әдісімен </w:t>
            </w:r>
            <w:r w:rsidRPr="007C555F">
              <w:rPr>
                <w:sz w:val="20"/>
                <w:szCs w:val="20"/>
              </w:rPr>
              <w:t>өзін-өзі бағалау.</w:t>
            </w:r>
          </w:p>
        </w:tc>
        <w:tc>
          <w:tcPr>
            <w:tcW w:w="1310" w:type="dxa"/>
          </w:tcPr>
          <w:p w:rsidR="007C555F" w:rsidRPr="007C555F" w:rsidRDefault="007C555F" w:rsidP="00C147A9">
            <w:pPr>
              <w:tabs>
                <w:tab w:val="left" w:pos="142"/>
              </w:tabs>
              <w:rPr>
                <w:sz w:val="20"/>
                <w:szCs w:val="20"/>
                <w:lang w:eastAsia="en-GB"/>
              </w:rPr>
            </w:pPr>
            <w:r w:rsidRPr="007C555F">
              <w:rPr>
                <w:sz w:val="20"/>
                <w:szCs w:val="20"/>
                <w:lang w:eastAsia="en-GB"/>
              </w:rPr>
              <w:t>Оқулық.</w:t>
            </w:r>
          </w:p>
          <w:p w:rsidR="007C555F" w:rsidRPr="007C555F" w:rsidRDefault="007C555F" w:rsidP="00C147A9">
            <w:pPr>
              <w:tabs>
                <w:tab w:val="left" w:pos="142"/>
              </w:tabs>
              <w:rPr>
                <w:sz w:val="20"/>
                <w:szCs w:val="20"/>
                <w:lang w:eastAsia="en-GB"/>
              </w:rPr>
            </w:pPr>
            <w:r w:rsidRPr="007C555F">
              <w:rPr>
                <w:sz w:val="20"/>
                <w:szCs w:val="20"/>
                <w:lang w:eastAsia="en-GB"/>
              </w:rPr>
              <w:t>Дәптер.</w:t>
            </w:r>
          </w:p>
        </w:tc>
      </w:tr>
      <w:tr w:rsidR="007C555F" w:rsidRPr="007C555F" w:rsidTr="007C555F">
        <w:tc>
          <w:tcPr>
            <w:tcW w:w="1100" w:type="dxa"/>
          </w:tcPr>
          <w:p w:rsidR="007C555F" w:rsidRPr="007C555F" w:rsidRDefault="007C555F" w:rsidP="00C147A9">
            <w:pPr>
              <w:rPr>
                <w:b/>
                <w:sz w:val="20"/>
                <w:szCs w:val="20"/>
              </w:rPr>
            </w:pPr>
            <w:r w:rsidRPr="007C555F">
              <w:rPr>
                <w:b/>
                <w:sz w:val="20"/>
                <w:szCs w:val="20"/>
              </w:rPr>
              <w:t>15-22 минут</w:t>
            </w:r>
          </w:p>
        </w:tc>
        <w:tc>
          <w:tcPr>
            <w:tcW w:w="5387" w:type="dxa"/>
          </w:tcPr>
          <w:p w:rsidR="007C555F" w:rsidRPr="007C555F" w:rsidRDefault="007C555F" w:rsidP="00C147A9">
            <w:pPr>
              <w:pStyle w:val="a4"/>
              <w:tabs>
                <w:tab w:val="left" w:pos="142"/>
              </w:tabs>
              <w:rPr>
                <w:b/>
                <w:sz w:val="20"/>
                <w:szCs w:val="20"/>
                <w:lang w:eastAsia="en-GB"/>
              </w:rPr>
            </w:pPr>
            <w:r w:rsidRPr="007C555F">
              <w:rPr>
                <w:b/>
                <w:sz w:val="20"/>
                <w:szCs w:val="20"/>
                <w:lang w:eastAsia="en-GB"/>
              </w:rPr>
              <w:t>Қиындықтарды түзету.</w:t>
            </w:r>
          </w:p>
          <w:p w:rsidR="007C555F" w:rsidRPr="007C555F" w:rsidRDefault="007C555F" w:rsidP="00C147A9">
            <w:pPr>
              <w:shd w:val="clear" w:color="auto" w:fill="FFFFFF"/>
              <w:rPr>
                <w:sz w:val="20"/>
                <w:szCs w:val="20"/>
              </w:rPr>
            </w:pPr>
            <w:r w:rsidRPr="007C555F">
              <w:rPr>
                <w:sz w:val="20"/>
                <w:szCs w:val="20"/>
              </w:rPr>
              <w:t>Мұғалім тапсырмалардың орындалуының дұрыстығын тексереді.</w:t>
            </w:r>
          </w:p>
          <w:p w:rsidR="007C555F" w:rsidRPr="007C555F" w:rsidRDefault="007C555F" w:rsidP="00C147A9">
            <w:pPr>
              <w:shd w:val="clear" w:color="auto" w:fill="FFFFFF"/>
              <w:rPr>
                <w:sz w:val="20"/>
                <w:szCs w:val="20"/>
              </w:rPr>
            </w:pPr>
            <w:r w:rsidRPr="007C555F">
              <w:rPr>
                <w:sz w:val="20"/>
                <w:szCs w:val="20"/>
              </w:rPr>
              <w:t>– Кімде қиындықтар туындады?</w:t>
            </w:r>
          </w:p>
          <w:p w:rsidR="007C555F" w:rsidRPr="007C555F" w:rsidRDefault="007C555F" w:rsidP="00C147A9">
            <w:pPr>
              <w:shd w:val="clear" w:color="auto" w:fill="FFFFFF"/>
              <w:rPr>
                <w:sz w:val="20"/>
                <w:szCs w:val="20"/>
              </w:rPr>
            </w:pPr>
            <w:r w:rsidRPr="007C555F">
              <w:rPr>
                <w:sz w:val="20"/>
                <w:szCs w:val="20"/>
              </w:rPr>
              <w:t>– Сендер қай жерде қателік жібердіңдер?</w:t>
            </w:r>
          </w:p>
          <w:p w:rsidR="007C555F" w:rsidRPr="007C555F" w:rsidRDefault="007C555F" w:rsidP="00C147A9">
            <w:pPr>
              <w:shd w:val="clear" w:color="auto" w:fill="FFFFFF"/>
              <w:rPr>
                <w:sz w:val="20"/>
                <w:szCs w:val="20"/>
              </w:rPr>
            </w:pPr>
            <w:r w:rsidRPr="007C555F">
              <w:rPr>
                <w:sz w:val="20"/>
                <w:szCs w:val="20"/>
              </w:rPr>
              <w:t>– Жіберілген қателіктің себебі неде?</w:t>
            </w:r>
          </w:p>
          <w:p w:rsidR="007C555F" w:rsidRPr="007C555F" w:rsidRDefault="007C555F" w:rsidP="00C147A9">
            <w:pPr>
              <w:shd w:val="clear" w:color="auto" w:fill="FFFFFF"/>
              <w:rPr>
                <w:sz w:val="20"/>
                <w:szCs w:val="20"/>
              </w:rPr>
            </w:pPr>
            <w:r w:rsidRPr="007C555F">
              <w:rPr>
                <w:sz w:val="20"/>
                <w:szCs w:val="20"/>
              </w:rPr>
              <w:t>– Өз жұмыстарында қателік болмағандар, өздеріңнің іс-әрекеттеріңнің мақсатын тұжырымдаңдар.</w:t>
            </w:r>
          </w:p>
          <w:p w:rsidR="007C555F" w:rsidRPr="007C555F" w:rsidRDefault="007C555F" w:rsidP="00C147A9">
            <w:pPr>
              <w:shd w:val="clear" w:color="auto" w:fill="FFFFFF"/>
              <w:rPr>
                <w:sz w:val="20"/>
                <w:szCs w:val="20"/>
              </w:rPr>
            </w:pPr>
            <w:r w:rsidRPr="007C555F">
              <w:rPr>
                <w:sz w:val="20"/>
                <w:szCs w:val="20"/>
              </w:rPr>
              <w:t>(Қосымша тапсырмалар орындау).</w:t>
            </w:r>
          </w:p>
          <w:p w:rsidR="007C555F" w:rsidRPr="007C555F" w:rsidRDefault="007C555F" w:rsidP="00C147A9">
            <w:pPr>
              <w:shd w:val="clear" w:color="auto" w:fill="FFFFFF"/>
              <w:rPr>
                <w:sz w:val="20"/>
                <w:szCs w:val="20"/>
              </w:rPr>
            </w:pPr>
            <w:r w:rsidRPr="007C555F">
              <w:rPr>
                <w:sz w:val="20"/>
                <w:szCs w:val="20"/>
              </w:rPr>
              <w:t>– Қателік байқағандардың жұмысындағы ары қарайғы мақсаты қандай?</w:t>
            </w:r>
          </w:p>
          <w:p w:rsidR="007C555F" w:rsidRPr="007C555F" w:rsidRDefault="007C555F" w:rsidP="00C147A9">
            <w:pPr>
              <w:shd w:val="clear" w:color="auto" w:fill="FFFFFF"/>
              <w:rPr>
                <w:sz w:val="20"/>
                <w:szCs w:val="20"/>
              </w:rPr>
            </w:pPr>
            <w:r w:rsidRPr="007C555F">
              <w:rPr>
                <w:sz w:val="20"/>
                <w:szCs w:val="20"/>
              </w:rPr>
              <w:t>(Қателіктерді түзету).</w:t>
            </w:r>
          </w:p>
          <w:p w:rsidR="007C555F" w:rsidRPr="007C555F" w:rsidRDefault="007C555F" w:rsidP="00C147A9">
            <w:pPr>
              <w:shd w:val="clear" w:color="auto" w:fill="FFFFFF"/>
              <w:rPr>
                <w:sz w:val="20"/>
                <w:szCs w:val="20"/>
              </w:rPr>
            </w:pPr>
            <w:r w:rsidRPr="007C555F">
              <w:rPr>
                <w:sz w:val="20"/>
                <w:szCs w:val="20"/>
              </w:rPr>
              <w:t>– Қателіктерді түзету алгоритмін қолданамыз.</w:t>
            </w:r>
          </w:p>
          <w:p w:rsidR="007C555F" w:rsidRPr="007C555F" w:rsidRDefault="007C555F" w:rsidP="00C147A9">
            <w:pPr>
              <w:rPr>
                <w:sz w:val="20"/>
                <w:szCs w:val="20"/>
              </w:rPr>
            </w:pPr>
            <w:r w:rsidRPr="007C555F">
              <w:rPr>
                <w:sz w:val="20"/>
                <w:szCs w:val="20"/>
                <w:lang w:eastAsia="en-GB"/>
              </w:rPr>
              <w:t xml:space="preserve">Қателікті түзету үшін оқулықтағы </w:t>
            </w:r>
            <w:r w:rsidRPr="007C555F">
              <w:rPr>
                <w:bCs/>
                <w:sz w:val="20"/>
                <w:szCs w:val="20"/>
              </w:rPr>
              <w:t xml:space="preserve">№4 тапсырманы </w:t>
            </w:r>
            <w:r w:rsidRPr="007C555F">
              <w:rPr>
                <w:bCs/>
                <w:sz w:val="20"/>
                <w:szCs w:val="20"/>
              </w:rPr>
              <w:lastRenderedPageBreak/>
              <w:t xml:space="preserve">орындайды. </w:t>
            </w:r>
            <w:r w:rsidRPr="007C555F">
              <w:rPr>
                <w:sz w:val="20"/>
                <w:szCs w:val="20"/>
              </w:rPr>
              <w:t>Қысқаша жазылуы бойынша есеп құрастырады. Кері есептер құрастырады.</w:t>
            </w:r>
          </w:p>
        </w:tc>
        <w:tc>
          <w:tcPr>
            <w:tcW w:w="1843" w:type="dxa"/>
          </w:tcPr>
          <w:p w:rsidR="007C555F" w:rsidRPr="007C555F" w:rsidRDefault="007C555F" w:rsidP="00C147A9">
            <w:pPr>
              <w:rPr>
                <w:sz w:val="20"/>
                <w:szCs w:val="20"/>
              </w:rPr>
            </w:pPr>
            <w:r w:rsidRPr="007C555F">
              <w:rPr>
                <w:sz w:val="20"/>
                <w:szCs w:val="20"/>
              </w:rPr>
              <w:lastRenderedPageBreak/>
              <w:t>Қатемен жұмыс жасайды.</w:t>
            </w:r>
          </w:p>
          <w:p w:rsidR="007C555F" w:rsidRPr="007C555F" w:rsidRDefault="007C555F" w:rsidP="00C147A9">
            <w:pPr>
              <w:rPr>
                <w:sz w:val="20"/>
                <w:szCs w:val="20"/>
              </w:rPr>
            </w:pPr>
            <w:r w:rsidRPr="007C555F">
              <w:rPr>
                <w:sz w:val="20"/>
                <w:szCs w:val="20"/>
              </w:rPr>
              <w:t>Есеп құрастырып, оларды шығарады.</w:t>
            </w:r>
          </w:p>
        </w:tc>
        <w:tc>
          <w:tcPr>
            <w:tcW w:w="1275" w:type="dxa"/>
          </w:tcPr>
          <w:p w:rsidR="007C555F" w:rsidRPr="007C555F" w:rsidRDefault="007C555F" w:rsidP="00C147A9">
            <w:pPr>
              <w:rPr>
                <w:sz w:val="20"/>
                <w:szCs w:val="20"/>
              </w:rPr>
            </w:pPr>
          </w:p>
        </w:tc>
        <w:tc>
          <w:tcPr>
            <w:tcW w:w="1310" w:type="dxa"/>
          </w:tcPr>
          <w:p w:rsidR="007C555F" w:rsidRPr="007C555F" w:rsidRDefault="007C555F" w:rsidP="00C147A9">
            <w:pPr>
              <w:rPr>
                <w:sz w:val="20"/>
                <w:szCs w:val="20"/>
              </w:rPr>
            </w:pPr>
          </w:p>
        </w:tc>
      </w:tr>
      <w:tr w:rsidR="007C555F" w:rsidRPr="007C555F" w:rsidTr="007C555F">
        <w:tc>
          <w:tcPr>
            <w:tcW w:w="1100" w:type="dxa"/>
          </w:tcPr>
          <w:p w:rsidR="007C555F" w:rsidRPr="007C555F" w:rsidRDefault="007C555F" w:rsidP="00C147A9">
            <w:pPr>
              <w:rPr>
                <w:b/>
                <w:sz w:val="20"/>
                <w:szCs w:val="20"/>
              </w:rPr>
            </w:pPr>
            <w:r w:rsidRPr="007C555F">
              <w:rPr>
                <w:b/>
                <w:sz w:val="20"/>
                <w:szCs w:val="20"/>
              </w:rPr>
              <w:lastRenderedPageBreak/>
              <w:t>22-32 минут</w:t>
            </w:r>
          </w:p>
        </w:tc>
        <w:tc>
          <w:tcPr>
            <w:tcW w:w="5387" w:type="dxa"/>
          </w:tcPr>
          <w:p w:rsidR="007C555F" w:rsidRPr="007C555F" w:rsidRDefault="007C555F" w:rsidP="00C147A9">
            <w:pPr>
              <w:tabs>
                <w:tab w:val="left" w:pos="284"/>
              </w:tabs>
              <w:rPr>
                <w:b/>
                <w:sz w:val="20"/>
                <w:szCs w:val="20"/>
                <w:lang w:eastAsia="en-GB"/>
              </w:rPr>
            </w:pPr>
            <w:r w:rsidRPr="007C555F">
              <w:rPr>
                <w:b/>
                <w:sz w:val="20"/>
                <w:szCs w:val="20"/>
                <w:lang w:eastAsia="en-GB"/>
              </w:rPr>
              <w:t>Осыған дейін өтілген материалмен жұмыс.</w:t>
            </w:r>
          </w:p>
          <w:p w:rsidR="007C555F" w:rsidRPr="007C555F" w:rsidRDefault="007C555F" w:rsidP="00C147A9">
            <w:pPr>
              <w:tabs>
                <w:tab w:val="left" w:pos="284"/>
              </w:tabs>
              <w:rPr>
                <w:b/>
                <w:bCs/>
                <w:sz w:val="20"/>
                <w:szCs w:val="20"/>
              </w:rPr>
            </w:pPr>
            <w:r w:rsidRPr="007C555F">
              <w:rPr>
                <w:bCs/>
                <w:sz w:val="20"/>
                <w:szCs w:val="20"/>
              </w:rPr>
              <w:t xml:space="preserve">Оқулықтағы </w:t>
            </w:r>
            <w:r w:rsidRPr="007C555F">
              <w:rPr>
                <w:sz w:val="20"/>
                <w:szCs w:val="20"/>
              </w:rPr>
              <w:t xml:space="preserve">№3 </w:t>
            </w:r>
            <w:r w:rsidRPr="007C555F">
              <w:rPr>
                <w:bCs/>
                <w:sz w:val="20"/>
                <w:szCs w:val="20"/>
              </w:rPr>
              <w:t>тапсырманы орындауды ұсынады</w:t>
            </w:r>
            <w:r w:rsidRPr="007C555F">
              <w:rPr>
                <w:b/>
                <w:bCs/>
                <w:sz w:val="20"/>
                <w:szCs w:val="20"/>
              </w:rPr>
              <w:t>.</w:t>
            </w:r>
          </w:p>
          <w:p w:rsidR="007C555F" w:rsidRPr="007C555F" w:rsidRDefault="007C555F" w:rsidP="00C147A9">
            <w:pPr>
              <w:tabs>
                <w:tab w:val="left" w:pos="284"/>
              </w:tabs>
              <w:rPr>
                <w:bCs/>
                <w:sz w:val="20"/>
                <w:szCs w:val="20"/>
              </w:rPr>
            </w:pPr>
            <w:r w:rsidRPr="007C555F">
              <w:rPr>
                <w:bCs/>
                <w:sz w:val="20"/>
                <w:szCs w:val="20"/>
              </w:rPr>
              <w:t>10+8=18                 14-10=4</w:t>
            </w:r>
          </w:p>
          <w:p w:rsidR="007C555F" w:rsidRPr="007C555F" w:rsidRDefault="007C555F" w:rsidP="00C147A9">
            <w:pPr>
              <w:tabs>
                <w:tab w:val="left" w:pos="284"/>
              </w:tabs>
              <w:rPr>
                <w:bCs/>
                <w:sz w:val="20"/>
                <w:szCs w:val="20"/>
              </w:rPr>
            </w:pPr>
            <w:r w:rsidRPr="007C555F">
              <w:rPr>
                <w:bCs/>
                <w:sz w:val="20"/>
                <w:szCs w:val="20"/>
              </w:rPr>
              <w:t>12+6=18                 15-3=12</w:t>
            </w:r>
          </w:p>
          <w:p w:rsidR="007C555F" w:rsidRPr="007C555F" w:rsidRDefault="007C555F" w:rsidP="00C147A9">
            <w:pPr>
              <w:tabs>
                <w:tab w:val="left" w:pos="284"/>
              </w:tabs>
              <w:rPr>
                <w:bCs/>
                <w:sz w:val="20"/>
                <w:szCs w:val="20"/>
              </w:rPr>
            </w:pPr>
            <w:r w:rsidRPr="007C555F">
              <w:rPr>
                <w:bCs/>
                <w:sz w:val="20"/>
                <w:szCs w:val="20"/>
              </w:rPr>
              <w:t>16-6=10                  17+2=19</w:t>
            </w:r>
          </w:p>
          <w:p w:rsidR="007C555F" w:rsidRPr="007C555F" w:rsidRDefault="007C555F" w:rsidP="00C147A9">
            <w:pPr>
              <w:tabs>
                <w:tab w:val="left" w:pos="284"/>
              </w:tabs>
              <w:rPr>
                <w:bCs/>
                <w:sz w:val="20"/>
                <w:szCs w:val="20"/>
              </w:rPr>
            </w:pPr>
            <w:r w:rsidRPr="007C555F">
              <w:rPr>
                <w:bCs/>
                <w:sz w:val="20"/>
                <w:szCs w:val="20"/>
              </w:rPr>
              <w:t>18-5=13                  14+3=17</w:t>
            </w:r>
          </w:p>
          <w:p w:rsidR="007C555F" w:rsidRPr="007C555F" w:rsidRDefault="007C555F" w:rsidP="00C147A9">
            <w:pPr>
              <w:tabs>
                <w:tab w:val="left" w:pos="284"/>
              </w:tabs>
              <w:rPr>
                <w:b/>
                <w:bCs/>
                <w:sz w:val="20"/>
                <w:szCs w:val="20"/>
              </w:rPr>
            </w:pPr>
            <w:r w:rsidRPr="007C555F">
              <w:rPr>
                <w:bCs/>
                <w:sz w:val="20"/>
                <w:szCs w:val="20"/>
              </w:rPr>
              <w:t>Оқулықтағы №5 тапсырманы орындауды ұсынады</w:t>
            </w:r>
            <w:r w:rsidRPr="007C555F">
              <w:rPr>
                <w:b/>
                <w:bCs/>
                <w:sz w:val="20"/>
                <w:szCs w:val="20"/>
              </w:rPr>
              <w:t>.</w:t>
            </w:r>
          </w:p>
          <w:p w:rsidR="007C555F" w:rsidRPr="007C555F" w:rsidRDefault="007C555F" w:rsidP="00C147A9">
            <w:pPr>
              <w:tabs>
                <w:tab w:val="left" w:pos="284"/>
              </w:tabs>
              <w:rPr>
                <w:bCs/>
                <w:sz w:val="20"/>
                <w:szCs w:val="20"/>
              </w:rPr>
            </w:pPr>
            <w:r w:rsidRPr="007C555F">
              <w:rPr>
                <w:sz w:val="20"/>
                <w:szCs w:val="20"/>
              </w:rPr>
              <w:t xml:space="preserve">Тәрелкеге 3 әртүрлі жеміс салу керек. </w:t>
            </w:r>
            <w:r w:rsidRPr="007C555F">
              <w:rPr>
                <w:bCs/>
                <w:sz w:val="20"/>
                <w:szCs w:val="20"/>
              </w:rPr>
              <w:t>Қосындысы 10 саны шығатындай түрлі жидек таңдаудың әртүрлі нұсқаларын ұсынады.</w:t>
            </w:r>
          </w:p>
          <w:p w:rsidR="007C555F" w:rsidRPr="007C555F" w:rsidRDefault="007C555F" w:rsidP="00C147A9">
            <w:pPr>
              <w:tabs>
                <w:tab w:val="left" w:pos="284"/>
              </w:tabs>
              <w:rPr>
                <w:b/>
                <w:bCs/>
                <w:sz w:val="20"/>
                <w:szCs w:val="20"/>
              </w:rPr>
            </w:pPr>
            <w:r w:rsidRPr="007C555F">
              <w:rPr>
                <w:noProof/>
                <w:sz w:val="20"/>
                <w:szCs w:val="20"/>
              </w:rPr>
              <w:drawing>
                <wp:inline distT="0" distB="0" distL="0" distR="0" wp14:anchorId="278B689E" wp14:editId="2A39335E">
                  <wp:extent cx="1962614" cy="508621"/>
                  <wp:effectExtent l="0" t="0" r="0" b="635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011301" cy="521238"/>
                          </a:xfrm>
                          <a:prstGeom prst="rect">
                            <a:avLst/>
                          </a:prstGeom>
                        </pic:spPr>
                      </pic:pic>
                    </a:graphicData>
                  </a:graphic>
                </wp:inline>
              </w:drawing>
            </w:r>
          </w:p>
        </w:tc>
        <w:tc>
          <w:tcPr>
            <w:tcW w:w="1843" w:type="dxa"/>
          </w:tcPr>
          <w:p w:rsidR="007C555F" w:rsidRPr="007C555F" w:rsidRDefault="007C555F" w:rsidP="00C147A9">
            <w:pPr>
              <w:rPr>
                <w:sz w:val="20"/>
                <w:szCs w:val="20"/>
              </w:rPr>
            </w:pPr>
            <w:r w:rsidRPr="007C555F">
              <w:rPr>
                <w:sz w:val="20"/>
                <w:szCs w:val="20"/>
              </w:rPr>
              <w:t>Оқушылар есептеуді орындайды.</w:t>
            </w:r>
          </w:p>
          <w:p w:rsidR="007C555F" w:rsidRPr="007C555F" w:rsidRDefault="007C555F" w:rsidP="00C147A9">
            <w:pPr>
              <w:rPr>
                <w:sz w:val="20"/>
                <w:szCs w:val="20"/>
              </w:rPr>
            </w:pPr>
            <w:r w:rsidRPr="007C555F">
              <w:rPr>
                <w:sz w:val="20"/>
                <w:szCs w:val="20"/>
              </w:rPr>
              <w:t>Оқушылар өздерінің нұсқаларын ұсынады.</w:t>
            </w:r>
          </w:p>
          <w:p w:rsidR="007C555F" w:rsidRPr="007C555F" w:rsidRDefault="007C555F" w:rsidP="00C147A9">
            <w:pPr>
              <w:rPr>
                <w:sz w:val="20"/>
                <w:szCs w:val="20"/>
              </w:rPr>
            </w:pPr>
            <w:r w:rsidRPr="007C555F">
              <w:rPr>
                <w:sz w:val="20"/>
                <w:szCs w:val="20"/>
              </w:rPr>
              <w:t>Мысалы:</w:t>
            </w:r>
          </w:p>
          <w:p w:rsidR="007C555F" w:rsidRPr="007C555F" w:rsidRDefault="007C555F" w:rsidP="00C147A9">
            <w:pPr>
              <w:rPr>
                <w:sz w:val="20"/>
                <w:szCs w:val="20"/>
              </w:rPr>
            </w:pPr>
            <w:r w:rsidRPr="007C555F">
              <w:rPr>
                <w:sz w:val="20"/>
                <w:szCs w:val="20"/>
              </w:rPr>
              <w:t>5+4+1=10 (алма, алмұрт, лимон)</w:t>
            </w:r>
          </w:p>
          <w:p w:rsidR="007C555F" w:rsidRPr="007C555F" w:rsidRDefault="007C555F" w:rsidP="00C147A9">
            <w:pPr>
              <w:rPr>
                <w:sz w:val="20"/>
                <w:szCs w:val="20"/>
              </w:rPr>
            </w:pPr>
            <w:r w:rsidRPr="007C555F">
              <w:rPr>
                <w:sz w:val="20"/>
                <w:szCs w:val="20"/>
              </w:rPr>
              <w:t>3+3+4=10 (мандарин, апельсин, ананас)</w:t>
            </w:r>
          </w:p>
        </w:tc>
        <w:tc>
          <w:tcPr>
            <w:tcW w:w="1275" w:type="dxa"/>
          </w:tcPr>
          <w:p w:rsidR="007C555F" w:rsidRPr="007C555F" w:rsidRDefault="007C555F" w:rsidP="00C147A9">
            <w:pPr>
              <w:rPr>
                <w:sz w:val="20"/>
                <w:szCs w:val="20"/>
              </w:rPr>
            </w:pPr>
            <w:r w:rsidRPr="007C555F">
              <w:rPr>
                <w:sz w:val="20"/>
                <w:szCs w:val="20"/>
              </w:rPr>
              <w:t>Оқушылар-дың жұмысы смайлик беру арқылы бағаланады.</w:t>
            </w:r>
          </w:p>
        </w:tc>
        <w:tc>
          <w:tcPr>
            <w:tcW w:w="1310" w:type="dxa"/>
          </w:tcPr>
          <w:p w:rsidR="007C555F" w:rsidRPr="007C555F" w:rsidRDefault="007C555F" w:rsidP="00C147A9">
            <w:pPr>
              <w:tabs>
                <w:tab w:val="left" w:pos="142"/>
              </w:tabs>
              <w:rPr>
                <w:sz w:val="20"/>
                <w:szCs w:val="20"/>
              </w:rPr>
            </w:pPr>
          </w:p>
        </w:tc>
      </w:tr>
      <w:tr w:rsidR="007C555F" w:rsidRPr="007C555F" w:rsidTr="007C555F">
        <w:tc>
          <w:tcPr>
            <w:tcW w:w="1100" w:type="dxa"/>
          </w:tcPr>
          <w:p w:rsidR="007C555F" w:rsidRPr="007C555F" w:rsidRDefault="007C555F" w:rsidP="00C147A9">
            <w:pPr>
              <w:rPr>
                <w:b/>
                <w:sz w:val="20"/>
                <w:szCs w:val="20"/>
              </w:rPr>
            </w:pPr>
            <w:r w:rsidRPr="007C555F">
              <w:rPr>
                <w:b/>
                <w:sz w:val="20"/>
                <w:szCs w:val="20"/>
                <w:lang w:eastAsia="en-GB"/>
              </w:rPr>
              <w:t>Рефлек-сия</w:t>
            </w:r>
          </w:p>
          <w:p w:rsidR="007C555F" w:rsidRPr="007C555F" w:rsidRDefault="007C555F" w:rsidP="00C147A9">
            <w:pPr>
              <w:rPr>
                <w:b/>
                <w:sz w:val="20"/>
                <w:szCs w:val="20"/>
              </w:rPr>
            </w:pPr>
            <w:r w:rsidRPr="007C555F">
              <w:rPr>
                <w:b/>
                <w:sz w:val="20"/>
                <w:szCs w:val="20"/>
              </w:rPr>
              <w:t>32-35 минут</w:t>
            </w:r>
          </w:p>
        </w:tc>
        <w:tc>
          <w:tcPr>
            <w:tcW w:w="5387" w:type="dxa"/>
          </w:tcPr>
          <w:p w:rsidR="007C555F" w:rsidRPr="007C555F" w:rsidRDefault="007C555F" w:rsidP="00C147A9">
            <w:pPr>
              <w:pStyle w:val="af1"/>
              <w:widowControl w:val="0"/>
              <w:spacing w:before="0" w:beforeAutospacing="0" w:after="0" w:afterAutospacing="0"/>
              <w:rPr>
                <w:b/>
                <w:sz w:val="20"/>
                <w:szCs w:val="20"/>
                <w:lang w:val="kk-KZ" w:eastAsia="en-GB"/>
              </w:rPr>
            </w:pPr>
            <w:r w:rsidRPr="007C555F">
              <w:rPr>
                <w:b/>
                <w:sz w:val="20"/>
                <w:szCs w:val="20"/>
                <w:lang w:val="kk-KZ" w:eastAsia="en-GB"/>
              </w:rPr>
              <w:t>«Блоб ағашы» әдісі.</w:t>
            </w:r>
          </w:p>
        </w:tc>
        <w:tc>
          <w:tcPr>
            <w:tcW w:w="1843" w:type="dxa"/>
          </w:tcPr>
          <w:p w:rsidR="007C555F" w:rsidRPr="007C555F" w:rsidRDefault="007C555F" w:rsidP="00C147A9">
            <w:pPr>
              <w:rPr>
                <w:sz w:val="20"/>
                <w:szCs w:val="20"/>
              </w:rPr>
            </w:pPr>
            <w:r w:rsidRPr="007C555F">
              <w:rPr>
                <w:sz w:val="20"/>
                <w:szCs w:val="20"/>
                <w:lang w:eastAsia="en-GB"/>
              </w:rPr>
              <w:t>Бүгінгі сабақтағы түсінгеніне байланысты оқушы өзін ағаштың қай жерінде тұрғанын белгілейді.</w:t>
            </w:r>
          </w:p>
        </w:tc>
        <w:tc>
          <w:tcPr>
            <w:tcW w:w="1275" w:type="dxa"/>
          </w:tcPr>
          <w:p w:rsidR="007C555F" w:rsidRPr="007C555F" w:rsidRDefault="007C555F" w:rsidP="00C147A9">
            <w:pPr>
              <w:rPr>
                <w:sz w:val="20"/>
                <w:szCs w:val="20"/>
              </w:rPr>
            </w:pPr>
          </w:p>
        </w:tc>
        <w:tc>
          <w:tcPr>
            <w:tcW w:w="1310" w:type="dxa"/>
          </w:tcPr>
          <w:p w:rsidR="007C555F" w:rsidRPr="007C555F" w:rsidRDefault="007C555F" w:rsidP="00C147A9">
            <w:pPr>
              <w:tabs>
                <w:tab w:val="left" w:pos="142"/>
              </w:tabs>
              <w:rPr>
                <w:sz w:val="20"/>
                <w:szCs w:val="20"/>
                <w:lang w:eastAsia="en-GB"/>
              </w:rPr>
            </w:pPr>
            <w:r w:rsidRPr="007C555F">
              <w:rPr>
                <w:b/>
                <w:sz w:val="20"/>
                <w:szCs w:val="20"/>
                <w:lang w:eastAsia="en-GB"/>
              </w:rPr>
              <w:t>«Блоб ағашы» әдісі.</w:t>
            </w:r>
          </w:p>
        </w:tc>
      </w:tr>
    </w:tbl>
    <w:p w:rsidR="007C555F" w:rsidRDefault="007C555F" w:rsidP="007C555F"/>
    <w:p w:rsidR="007C555F" w:rsidRDefault="007C555F" w:rsidP="007C555F"/>
    <w:p w:rsidR="007C555F" w:rsidRDefault="007C555F" w:rsidP="007C555F"/>
    <w:p w:rsidR="007C555F" w:rsidRPr="007C555F" w:rsidRDefault="007C555F" w:rsidP="007C555F"/>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41005" w:rsidRDefault="00341005" w:rsidP="0032560B">
      <w:r>
        <w:separator/>
      </w:r>
    </w:p>
  </w:endnote>
  <w:endnote w:type="continuationSeparator" w:id="0">
    <w:p w:rsidR="00341005" w:rsidRDefault="00341005"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7C555F" w:rsidRPr="007C555F">
          <w:rPr>
            <w:noProof/>
            <w:lang w:val="ru-RU"/>
          </w:rPr>
          <w:t>2</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41005" w:rsidRDefault="00341005" w:rsidP="0032560B">
      <w:r>
        <w:separator/>
      </w:r>
    </w:p>
  </w:footnote>
  <w:footnote w:type="continuationSeparator" w:id="0">
    <w:p w:rsidR="00341005" w:rsidRDefault="00341005"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2560B"/>
    <w:rsid w:val="00341005"/>
    <w:rsid w:val="00351D69"/>
    <w:rsid w:val="003D4388"/>
    <w:rsid w:val="004B19B3"/>
    <w:rsid w:val="00504E10"/>
    <w:rsid w:val="00551CAD"/>
    <w:rsid w:val="0055599C"/>
    <w:rsid w:val="00596925"/>
    <w:rsid w:val="006055AA"/>
    <w:rsid w:val="00663592"/>
    <w:rsid w:val="007C555F"/>
    <w:rsid w:val="008C446E"/>
    <w:rsid w:val="0090665B"/>
    <w:rsid w:val="00947E9B"/>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next w:val="a"/>
    <w:link w:val="10"/>
    <w:uiPriority w:val="9"/>
    <w:qFormat/>
    <w:rsid w:val="007C555F"/>
    <w:pPr>
      <w:keepNext/>
      <w:keepLines/>
      <w:autoSpaceDE/>
      <w:autoSpaceDN/>
      <w:spacing w:before="480" w:line="276" w:lineRule="auto"/>
      <w:outlineLvl w:val="0"/>
    </w:pPr>
    <w:rPr>
      <w:rFonts w:ascii="Cambria" w:eastAsia="Calibri" w:hAnsi="Cambria"/>
      <w:b/>
      <w:bCs/>
      <w:color w:val="365F91"/>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99"/>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aliases w:val="Интервалсыз,Без интервала1,No Spacing1"/>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aliases w:val="Интервалсыз Знак,Без интервала1 Знак,No Spacing1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7C555F"/>
    <w:rPr>
      <w:rFonts w:ascii="Cambria" w:eastAsia="Calibri" w:hAnsi="Cambria" w:cs="Times New Roman"/>
      <w:b/>
      <w:bCs/>
      <w:color w:val="365F91"/>
      <w:sz w:val="28"/>
      <w:szCs w:val="28"/>
    </w:rPr>
  </w:style>
  <w:style w:type="paragraph" w:styleId="af1">
    <w:name w:val="Normal (Web)"/>
    <w:basedOn w:val="a"/>
    <w:uiPriority w:val="99"/>
    <w:unhideWhenUsed/>
    <w:rsid w:val="007C555F"/>
    <w:pPr>
      <w:widowControl/>
      <w:autoSpaceDE/>
      <w:autoSpaceDN/>
      <w:spacing w:before="100" w:beforeAutospacing="1" w:after="100" w:afterAutospacing="1"/>
    </w:pPr>
    <w:rPr>
      <w:rFonts w:eastAsiaTheme="minorEastAsia"/>
      <w:sz w:val="24"/>
      <w:szCs w:val="24"/>
      <w:lang w:val="ru-RU" w:eastAsia="ru-RU"/>
    </w:rPr>
  </w:style>
  <w:style w:type="character" w:customStyle="1" w:styleId="a5">
    <w:name w:val="Абзац списка Знак"/>
    <w:link w:val="a4"/>
    <w:uiPriority w:val="99"/>
    <w:locked/>
    <w:rsid w:val="007C555F"/>
    <w:rPr>
      <w:rFonts w:ascii="Times New Roman" w:eastAsia="Times New Roman" w:hAnsi="Times New Roman" w:cs="Times New Roman"/>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paragraph" w:styleId="1">
    <w:name w:val="heading 1"/>
    <w:basedOn w:val="a"/>
    <w:next w:val="a"/>
    <w:link w:val="10"/>
    <w:uiPriority w:val="9"/>
    <w:qFormat/>
    <w:rsid w:val="007C555F"/>
    <w:pPr>
      <w:keepNext/>
      <w:keepLines/>
      <w:autoSpaceDE/>
      <w:autoSpaceDN/>
      <w:spacing w:before="480" w:line="276" w:lineRule="auto"/>
      <w:outlineLvl w:val="0"/>
    </w:pPr>
    <w:rPr>
      <w:rFonts w:ascii="Cambria" w:eastAsia="Calibri" w:hAnsi="Cambria"/>
      <w:b/>
      <w:bCs/>
      <w:color w:val="365F91"/>
      <w:sz w:val="28"/>
      <w:szCs w:val="28"/>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99"/>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aliases w:val="Интервалсыз,Без интервала1,No Spacing1"/>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aliases w:val="Интервалсыз Знак,Без интервала1 Знак,No Spacing1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7C555F"/>
    <w:rPr>
      <w:rFonts w:ascii="Cambria" w:eastAsia="Calibri" w:hAnsi="Cambria" w:cs="Times New Roman"/>
      <w:b/>
      <w:bCs/>
      <w:color w:val="365F91"/>
      <w:sz w:val="28"/>
      <w:szCs w:val="28"/>
    </w:rPr>
  </w:style>
  <w:style w:type="paragraph" w:styleId="af1">
    <w:name w:val="Normal (Web)"/>
    <w:basedOn w:val="a"/>
    <w:uiPriority w:val="99"/>
    <w:unhideWhenUsed/>
    <w:rsid w:val="007C555F"/>
    <w:pPr>
      <w:widowControl/>
      <w:autoSpaceDE/>
      <w:autoSpaceDN/>
      <w:spacing w:before="100" w:beforeAutospacing="1" w:after="100" w:afterAutospacing="1"/>
    </w:pPr>
    <w:rPr>
      <w:rFonts w:eastAsiaTheme="minorEastAsia"/>
      <w:sz w:val="24"/>
      <w:szCs w:val="24"/>
      <w:lang w:val="ru-RU" w:eastAsia="ru-RU"/>
    </w:rPr>
  </w:style>
  <w:style w:type="character" w:customStyle="1" w:styleId="a5">
    <w:name w:val="Абзац списка Знак"/>
    <w:link w:val="a4"/>
    <w:uiPriority w:val="99"/>
    <w:locked/>
    <w:rsid w:val="007C555F"/>
    <w:rPr>
      <w:rFonts w:ascii="Times New Roman" w:eastAsia="Times New Roman" w:hAnsi="Times New Roman" w:cs="Times New Roman"/>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png"/><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png"/><Relationship Id="rId8"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924</Words>
  <Characters>5271</Characters>
  <Application>Microsoft Office Word</Application>
  <DocSecurity>0</DocSecurity>
  <Lines>43</Lines>
  <Paragraphs>12</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6183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2022-09-27T08:20:00Z</dcterms:created>
  <dcterms:modified xsi:type="dcterms:W3CDTF">2022-09-27T08:20:00Z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